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4E" w:rsidRPr="009E7F4E" w:rsidRDefault="009E7F4E" w:rsidP="009E7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Растительность  особо охраняемой природной территории нашего посёлка -</w:t>
      </w:r>
      <w:r w:rsidRPr="009E7F4E">
        <w:rPr>
          <w:rFonts w:ascii="Times New Roman" w:hAnsi="Times New Roman" w:cs="Times New Roman"/>
          <w:b/>
          <w:sz w:val="28"/>
          <w:szCs w:val="28"/>
        </w:rPr>
        <w:t xml:space="preserve">   Генковской  Дубовой  полосы </w:t>
      </w:r>
      <w:r>
        <w:rPr>
          <w:rFonts w:ascii="Times New Roman" w:hAnsi="Times New Roman" w:cs="Times New Roman"/>
          <w:b/>
          <w:sz w:val="28"/>
          <w:szCs w:val="28"/>
        </w:rPr>
        <w:t>кв</w:t>
      </w:r>
      <w:r w:rsidRPr="009E7F4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№ 46</w:t>
      </w:r>
    </w:p>
    <w:p w:rsidR="009E7F4E" w:rsidRPr="009D7E4C" w:rsidRDefault="009E7F4E" w:rsidP="009E7F4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 лесообразующие породы</w:t>
      </w:r>
      <w:proofErr w:type="gramStart"/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клен, дуб, с редкой примесью березы и сосны. Возраст около 50-60 лет, отдельные деревья достигают 70-летнего возраста. Сомкнутость крон достигает 70-80%. По</w:t>
      </w:r>
      <w:r w:rsidR="00775276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дросток преимущественно кленовых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других широколиственных пород. Валежник редкий. В подлеске, в основном на опушке</w:t>
      </w:r>
      <w:r w:rsidR="007752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встречается вишня, малина, крушина, терн. Древесный ярус посадок состоит из дуба черешчатого, клена остролистного и сосны обыкновенной. Преобладают средневозрастные дубово-кленовые посадки с довольно густым подростом клена остролистного. Особенностью этой полосы является наличие в квартале № 28 небольшого выдела площадью 2,5 га, в котором около 60% состава насаждения занимает сосна обыкновенная 90-летнего возраста, второго бонитета, высотой 21—23 м. </w:t>
      </w:r>
      <w:r w:rsidRPr="009D7E4C">
        <w:rPr>
          <w:rFonts w:ascii="Times New Roman" w:hAnsi="Times New Roman" w:cs="Times New Roman"/>
          <w:sz w:val="28"/>
          <w:szCs w:val="28"/>
        </w:rPr>
        <w:t xml:space="preserve">Коренной лесной породой на территории ООПТ   Генковской  Дубовской </w:t>
      </w:r>
      <w:r w:rsidRPr="009D7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7E4C">
        <w:rPr>
          <w:rFonts w:ascii="Times New Roman" w:hAnsi="Times New Roman" w:cs="Times New Roman"/>
          <w:sz w:val="28"/>
          <w:szCs w:val="28"/>
        </w:rPr>
        <w:t>полосы №2  является дуб обыкновенный (дуб черешчатый). В целом мы наблюдаем признаки хорошего состояния дубового леса, то есть признаки "малонарушенных" дубрав, они следующие:                                                                                                                                            1. Наличие 3-х ярусной структуры, состоящей из древесного, кустарникового и травяного уровней.                                                                                                                        2. Сом</w:t>
      </w:r>
      <w:r>
        <w:rPr>
          <w:rFonts w:ascii="Times New Roman" w:hAnsi="Times New Roman" w:cs="Times New Roman"/>
          <w:sz w:val="28"/>
          <w:szCs w:val="28"/>
        </w:rPr>
        <w:t>кнутость крон 1, 0 - 0,6 баллов;</w:t>
      </w:r>
      <w:r w:rsidRPr="009D7E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3. Присутствие растений,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E4C">
        <w:rPr>
          <w:rFonts w:ascii="Times New Roman" w:hAnsi="Times New Roman" w:cs="Times New Roman"/>
          <w:sz w:val="28"/>
          <w:szCs w:val="28"/>
        </w:rPr>
        <w:t xml:space="preserve"> типичных "спутников" дуба, к которы</w:t>
      </w:r>
      <w:r w:rsidR="00775276">
        <w:rPr>
          <w:rFonts w:ascii="Times New Roman" w:hAnsi="Times New Roman" w:cs="Times New Roman"/>
          <w:sz w:val="28"/>
          <w:szCs w:val="28"/>
        </w:rPr>
        <w:t>м относятся</w:t>
      </w:r>
      <w:r w:rsidRPr="009D7E4C">
        <w:rPr>
          <w:rFonts w:ascii="Times New Roman" w:hAnsi="Times New Roman" w:cs="Times New Roman"/>
          <w:sz w:val="28"/>
          <w:szCs w:val="28"/>
        </w:rPr>
        <w:t xml:space="preserve"> клен остролистный, в</w:t>
      </w:r>
      <w:r>
        <w:rPr>
          <w:rFonts w:ascii="Times New Roman" w:hAnsi="Times New Roman" w:cs="Times New Roman"/>
          <w:sz w:val="28"/>
          <w:szCs w:val="28"/>
        </w:rPr>
        <w:t>яз гладкий, крушина ломкая;</w:t>
      </w:r>
      <w:r w:rsidRPr="009D7E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4. Травяной ярус образуют дубравные элемент</w:t>
      </w:r>
      <w:r>
        <w:rPr>
          <w:rFonts w:ascii="Times New Roman" w:hAnsi="Times New Roman" w:cs="Times New Roman"/>
          <w:sz w:val="28"/>
          <w:szCs w:val="28"/>
        </w:rPr>
        <w:t>ы: медуница, хохлатка,</w:t>
      </w:r>
      <w:r w:rsidRPr="009D7E4C">
        <w:rPr>
          <w:rFonts w:ascii="Times New Roman" w:hAnsi="Times New Roman" w:cs="Times New Roman"/>
          <w:sz w:val="28"/>
          <w:szCs w:val="28"/>
        </w:rPr>
        <w:t xml:space="preserve"> купена, осока волосист</w:t>
      </w:r>
      <w:r>
        <w:rPr>
          <w:rFonts w:ascii="Times New Roman" w:hAnsi="Times New Roman" w:cs="Times New Roman"/>
          <w:sz w:val="28"/>
          <w:szCs w:val="28"/>
        </w:rPr>
        <w:t>ая,  ландыш;</w:t>
      </w:r>
      <w:r w:rsidRPr="009D7E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D7E4C">
        <w:rPr>
          <w:rFonts w:ascii="Times New Roman" w:hAnsi="Times New Roman" w:cs="Times New Roman"/>
          <w:sz w:val="28"/>
          <w:szCs w:val="28"/>
        </w:rPr>
        <w:t xml:space="preserve">    5. Наличие растений-эфемероидов: ветреница дубравная, ветреничка лютиковая, фиалки, хохлатки.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данной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несколько видов 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лишайников: пармелия и ксантория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6"/>
        <w:tblW w:w="0" w:type="auto"/>
        <w:tblInd w:w="3369" w:type="dxa"/>
        <w:tblLook w:val="04A0"/>
      </w:tblPr>
      <w:tblGrid>
        <w:gridCol w:w="2706"/>
        <w:gridCol w:w="2979"/>
      </w:tblGrid>
      <w:tr w:rsidR="009E7F4E" w:rsidTr="009E7F4E">
        <w:trPr>
          <w:trHeight w:val="1238"/>
        </w:trPr>
        <w:tc>
          <w:tcPr>
            <w:tcW w:w="1713" w:type="dxa"/>
          </w:tcPr>
          <w:p w:rsidR="009E7F4E" w:rsidRDefault="009E7F4E" w:rsidP="009E7F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F4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57337" cy="1784350"/>
                  <wp:effectExtent l="19050" t="0" r="4763" b="0"/>
                  <wp:docPr id="4" name="Рисунок 1" descr="Лецидея скученная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53" name="Picture 13" descr="Лецидея скучен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337" cy="178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9E7F4E" w:rsidRDefault="009E7F4E" w:rsidP="009E7F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F4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35137" cy="1792288"/>
                  <wp:effectExtent l="19050" t="0" r="0" b="0"/>
                  <wp:docPr id="5" name="Рисунок 2" descr="Листово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56" name="Picture 16" descr="Листов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137" cy="1792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017E" w:rsidRDefault="009E7F4E" w:rsidP="009E7F4E"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 лишайников</w:t>
      </w:r>
      <w:r w:rsidR="007752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надежных биоиндикаторов окружающей среды</w:t>
      </w:r>
      <w:r w:rsidR="007752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резкая негативная реакция («лишайниковая пустыня») лишайника на повышенное (более 0,3 мг/м</w:t>
      </w:r>
      <w:proofErr w:type="gramStart"/>
      <w:r w:rsidRPr="009D7E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содержание в атмосфере вредного сернистого газа.</w:t>
      </w:r>
      <w:r w:rsidRPr="009D7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9D7E4C">
        <w:rPr>
          <w:rFonts w:ascii="Times New Roman" w:hAnsi="Times New Roman" w:cs="Times New Roman"/>
          <w:sz w:val="28"/>
          <w:szCs w:val="28"/>
        </w:rPr>
        <w:t xml:space="preserve">На территории запрещены строительные работы, сельскохозяйственная деятельность, сплошные рубки леса, кроме </w:t>
      </w:r>
      <w:proofErr w:type="gramStart"/>
      <w:r w:rsidRPr="009D7E4C">
        <w:rPr>
          <w:rFonts w:ascii="Times New Roman" w:hAnsi="Times New Roman" w:cs="Times New Roman"/>
          <w:sz w:val="28"/>
          <w:szCs w:val="28"/>
        </w:rPr>
        <w:t>санитарных</w:t>
      </w:r>
      <w:proofErr w:type="gramEnd"/>
      <w:r w:rsidRPr="009D7E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sectPr w:rsidR="00A9017E" w:rsidSect="009E7F4E">
      <w:pgSz w:w="11906" w:h="16838"/>
      <w:pgMar w:top="851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81A10"/>
    <w:multiLevelType w:val="hybridMultilevel"/>
    <w:tmpl w:val="CCA0B33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E7F4E"/>
    <w:rsid w:val="00775276"/>
    <w:rsid w:val="00891D72"/>
    <w:rsid w:val="009E7F4E"/>
    <w:rsid w:val="00A90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F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7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F4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E7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Королёва</cp:lastModifiedBy>
  <cp:revision>2</cp:revision>
  <cp:lastPrinted>2013-11-25T18:42:00Z</cp:lastPrinted>
  <dcterms:created xsi:type="dcterms:W3CDTF">2013-11-25T18:32:00Z</dcterms:created>
  <dcterms:modified xsi:type="dcterms:W3CDTF">2013-11-27T08:25:00Z</dcterms:modified>
</cp:coreProperties>
</file>